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23" w:rsidRPr="00770323" w:rsidRDefault="00770323" w:rsidP="00770323">
      <w:pPr>
        <w:shd w:val="clear" w:color="auto" w:fill="FFFFFF"/>
        <w:spacing w:before="100" w:beforeAutospacing="1" w:after="100" w:afterAutospacing="1" w:line="305" w:lineRule="atLeast"/>
        <w:outlineLvl w:val="2"/>
        <w:rPr>
          <w:rFonts w:ascii="Arial" w:eastAsia="Times New Roman" w:hAnsi="Arial" w:cs="Arial"/>
          <w:b/>
          <w:bCs/>
          <w:color w:val="00335C"/>
          <w:sz w:val="21"/>
          <w:szCs w:val="21"/>
          <w:lang w:eastAsia="uk-UA"/>
        </w:rPr>
      </w:pPr>
      <w:r w:rsidRPr="00770323">
        <w:rPr>
          <w:rFonts w:ascii="Arial" w:eastAsia="Times New Roman" w:hAnsi="Arial" w:cs="Arial"/>
          <w:b/>
          <w:bCs/>
          <w:color w:val="00335C"/>
          <w:sz w:val="21"/>
          <w:szCs w:val="21"/>
          <w:lang w:eastAsia="uk-UA"/>
        </w:rPr>
        <w:t>Титульний аркуш Повідомлення (Повідомлення про інформацію)</w:t>
      </w:r>
    </w:p>
    <w:p w:rsidR="00770323" w:rsidRPr="00770323" w:rsidRDefault="00770323" w:rsidP="00770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515" w:type="dxa"/>
        <w:tblInd w:w="150" w:type="dxa"/>
        <w:shd w:val="clear" w:color="auto" w:fill="E4F1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6"/>
        <w:gridCol w:w="111"/>
        <w:gridCol w:w="711"/>
        <w:gridCol w:w="111"/>
        <w:gridCol w:w="5316"/>
      </w:tblGrid>
      <w:tr w:rsidR="00770323" w:rsidRPr="00770323" w:rsidTr="00770323">
        <w:tc>
          <w:tcPr>
            <w:tcW w:w="0" w:type="auto"/>
            <w:gridSpan w:val="5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Підтверджую ідентичність електронної та паперової форм інформації, що подається до Комісії, та достовірність інформації, наданої для розкриття в загальнодоступній інформаційній базі даних Комісії.</w:t>
            </w:r>
          </w:p>
        </w:tc>
      </w:tr>
      <w:tr w:rsidR="00770323" w:rsidRPr="00770323" w:rsidTr="00770323">
        <w:tc>
          <w:tcPr>
            <w:tcW w:w="0" w:type="auto"/>
            <w:gridSpan w:val="5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 </w:t>
            </w:r>
          </w:p>
        </w:tc>
      </w:tr>
      <w:tr w:rsidR="00770323" w:rsidRPr="00770323" w:rsidTr="00770323">
        <w:tc>
          <w:tcPr>
            <w:tcW w:w="300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Директор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75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Кучерук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Андрій Андрійович</w:t>
            </w:r>
          </w:p>
        </w:tc>
      </w:tr>
      <w:tr w:rsidR="00770323" w:rsidRPr="00770323" w:rsidTr="00770323">
        <w:tc>
          <w:tcPr>
            <w:tcW w:w="0" w:type="auto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(посада)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(підпис)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(прізвище та ініціали керівника)</w:t>
            </w:r>
          </w:p>
        </w:tc>
      </w:tr>
      <w:tr w:rsidR="00770323" w:rsidRPr="00770323" w:rsidTr="00770323">
        <w:tc>
          <w:tcPr>
            <w:tcW w:w="0" w:type="auto"/>
            <w:gridSpan w:val="5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 </w:t>
            </w:r>
          </w:p>
        </w:tc>
      </w:tr>
      <w:tr w:rsidR="00770323" w:rsidRPr="00770323" w:rsidTr="00770323">
        <w:tc>
          <w:tcPr>
            <w:tcW w:w="0" w:type="auto"/>
            <w:vMerge w:val="restart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М.П.</w:t>
            </w:r>
          </w:p>
        </w:tc>
        <w:tc>
          <w:tcPr>
            <w:tcW w:w="0" w:type="auto"/>
            <w:vMerge w:val="restart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11.04.2018</w:t>
            </w:r>
          </w:p>
        </w:tc>
      </w:tr>
      <w:tr w:rsidR="00770323" w:rsidRPr="00770323" w:rsidTr="00770323">
        <w:tc>
          <w:tcPr>
            <w:tcW w:w="0" w:type="auto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E4F1FF"/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E4F1FF"/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E4F1FF"/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E4F1FF"/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(дата)</w:t>
            </w:r>
          </w:p>
        </w:tc>
      </w:tr>
    </w:tbl>
    <w:p w:rsidR="00770323" w:rsidRPr="00770323" w:rsidRDefault="00770323" w:rsidP="00770323">
      <w:pPr>
        <w:shd w:val="clear" w:color="auto" w:fill="FFFFFF"/>
        <w:spacing w:before="100" w:beforeAutospacing="1" w:after="100" w:afterAutospacing="1" w:line="305" w:lineRule="atLeast"/>
        <w:outlineLvl w:val="2"/>
        <w:rPr>
          <w:rFonts w:ascii="Arial" w:eastAsia="Times New Roman" w:hAnsi="Arial" w:cs="Arial"/>
          <w:b/>
          <w:bCs/>
          <w:color w:val="00335C"/>
          <w:sz w:val="21"/>
          <w:szCs w:val="21"/>
          <w:lang w:eastAsia="uk-UA"/>
        </w:rPr>
      </w:pPr>
      <w:r w:rsidRPr="00770323">
        <w:rPr>
          <w:rFonts w:ascii="Arial" w:eastAsia="Times New Roman" w:hAnsi="Arial" w:cs="Arial"/>
          <w:b/>
          <w:bCs/>
          <w:color w:val="00335C"/>
          <w:sz w:val="21"/>
          <w:szCs w:val="21"/>
          <w:lang w:eastAsia="uk-UA"/>
        </w:rPr>
        <w:t>Особлива інформація емітента</w:t>
      </w:r>
    </w:p>
    <w:tbl>
      <w:tblPr>
        <w:tblW w:w="14115" w:type="dxa"/>
        <w:tblInd w:w="150" w:type="dxa"/>
        <w:shd w:val="clear" w:color="auto" w:fill="E4F1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9945"/>
      </w:tblGrid>
      <w:tr w:rsidR="00770323" w:rsidRPr="00770323" w:rsidTr="00770323">
        <w:tc>
          <w:tcPr>
            <w:tcW w:w="0" w:type="auto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I. Загальні відомості</w:t>
            </w:r>
          </w:p>
        </w:tc>
      </w:tr>
      <w:tr w:rsidR="00770323" w:rsidRPr="00770323" w:rsidTr="00770323">
        <w:tc>
          <w:tcPr>
            <w:tcW w:w="417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1. Повне найменування емітента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i/>
                <w:iCs/>
                <w:color w:val="00335C"/>
                <w:sz w:val="18"/>
                <w:szCs w:val="18"/>
                <w:lang w:eastAsia="uk-UA"/>
              </w:rPr>
              <w:t xml:space="preserve">Приватне </w:t>
            </w:r>
            <w:proofErr w:type="spellStart"/>
            <w:r w:rsidRPr="00770323">
              <w:rPr>
                <w:rFonts w:ascii="Arial" w:eastAsia="Times New Roman" w:hAnsi="Arial" w:cs="Arial"/>
                <w:i/>
                <w:iCs/>
                <w:color w:val="00335C"/>
                <w:sz w:val="18"/>
                <w:szCs w:val="18"/>
                <w:lang w:eastAsia="uk-UA"/>
              </w:rPr>
              <w:t>акцiонерне</w:t>
            </w:r>
            <w:proofErr w:type="spellEnd"/>
            <w:r w:rsidRPr="00770323">
              <w:rPr>
                <w:rFonts w:ascii="Arial" w:eastAsia="Times New Roman" w:hAnsi="Arial" w:cs="Arial"/>
                <w:i/>
                <w:iCs/>
                <w:color w:val="00335C"/>
                <w:sz w:val="18"/>
                <w:szCs w:val="18"/>
                <w:lang w:eastAsia="uk-UA"/>
              </w:rPr>
              <w:t xml:space="preserve"> товариство "</w:t>
            </w:r>
            <w:proofErr w:type="spellStart"/>
            <w:r w:rsidRPr="00770323">
              <w:rPr>
                <w:rFonts w:ascii="Arial" w:eastAsia="Times New Roman" w:hAnsi="Arial" w:cs="Arial"/>
                <w:i/>
                <w:iCs/>
                <w:color w:val="00335C"/>
                <w:sz w:val="18"/>
                <w:szCs w:val="18"/>
                <w:lang w:eastAsia="uk-UA"/>
              </w:rPr>
              <w:t>Антонiнське</w:t>
            </w:r>
            <w:proofErr w:type="spellEnd"/>
            <w:r w:rsidRPr="00770323">
              <w:rPr>
                <w:rFonts w:ascii="Arial" w:eastAsia="Times New Roman" w:hAnsi="Arial" w:cs="Arial"/>
                <w:i/>
                <w:iCs/>
                <w:color w:val="00335C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70323">
              <w:rPr>
                <w:rFonts w:ascii="Arial" w:eastAsia="Times New Roman" w:hAnsi="Arial" w:cs="Arial"/>
                <w:i/>
                <w:iCs/>
                <w:color w:val="00335C"/>
                <w:sz w:val="18"/>
                <w:szCs w:val="18"/>
                <w:lang w:eastAsia="uk-UA"/>
              </w:rPr>
              <w:t>хлiбоприймальне</w:t>
            </w:r>
            <w:proofErr w:type="spellEnd"/>
            <w:r w:rsidRPr="00770323">
              <w:rPr>
                <w:rFonts w:ascii="Arial" w:eastAsia="Times New Roman" w:hAnsi="Arial" w:cs="Arial"/>
                <w:i/>
                <w:iCs/>
                <w:color w:val="00335C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70323">
              <w:rPr>
                <w:rFonts w:ascii="Arial" w:eastAsia="Times New Roman" w:hAnsi="Arial" w:cs="Arial"/>
                <w:i/>
                <w:iCs/>
                <w:color w:val="00335C"/>
                <w:sz w:val="18"/>
                <w:szCs w:val="18"/>
                <w:lang w:eastAsia="uk-UA"/>
              </w:rPr>
              <w:t>пiдприємство</w:t>
            </w:r>
            <w:proofErr w:type="spellEnd"/>
            <w:r w:rsidRPr="00770323">
              <w:rPr>
                <w:rFonts w:ascii="Arial" w:eastAsia="Times New Roman" w:hAnsi="Arial" w:cs="Arial"/>
                <w:i/>
                <w:iCs/>
                <w:color w:val="00335C"/>
                <w:sz w:val="18"/>
                <w:szCs w:val="18"/>
                <w:lang w:eastAsia="uk-UA"/>
              </w:rPr>
              <w:t>"</w:t>
            </w:r>
          </w:p>
        </w:tc>
      </w:tr>
      <w:tr w:rsidR="00770323" w:rsidRPr="00770323" w:rsidTr="00770323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2. Організаційно-правова форма емітента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Приватне акціонерне товариство</w:t>
            </w:r>
          </w:p>
        </w:tc>
      </w:tr>
      <w:tr w:rsidR="00770323" w:rsidRPr="00770323" w:rsidTr="00770323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3. Місцезнаходження емітента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31026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с.Кременчуки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вул.Вокзальна,1</w:t>
            </w:r>
          </w:p>
        </w:tc>
      </w:tr>
      <w:tr w:rsidR="00770323" w:rsidRPr="00770323" w:rsidTr="00770323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4. Код за ЄДРПОУ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03343686</w:t>
            </w:r>
          </w:p>
        </w:tc>
      </w:tr>
      <w:tr w:rsidR="00770323" w:rsidRPr="00770323" w:rsidTr="00770323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5. Міжміський код та телефон, факс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(03855) 91170 91448</w:t>
            </w:r>
          </w:p>
        </w:tc>
      </w:tr>
      <w:tr w:rsidR="00770323" w:rsidRPr="00770323" w:rsidTr="00770323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6. Електронна поштова адреса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noProof/>
                <w:color w:val="00335C"/>
                <w:sz w:val="18"/>
                <w:szCs w:val="18"/>
                <w:lang w:eastAsia="uk-UA"/>
              </w:rPr>
              <mc:AlternateContent>
                <mc:Choice Requires="wps">
                  <w:drawing>
                    <wp:inline distT="0" distB="0" distL="0" distR="0" wp14:anchorId="29548429" wp14:editId="2A5EE70C">
                      <wp:extent cx="301625" cy="301625"/>
                      <wp:effectExtent l="0" t="0" r="0" b="0"/>
                      <wp:docPr id="3" name="AutoShape 6" descr="https://smida.gov.ua/txttoimg/e_mai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https://smida.gov.ua/txttoimg/e_mail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70323" w:rsidRPr="00770323" w:rsidTr="00770323">
        <w:tc>
          <w:tcPr>
            <w:tcW w:w="0" w:type="auto"/>
            <w:shd w:val="clear" w:color="auto" w:fill="E4F1FF"/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shd w:val="clear" w:color="auto" w:fill="E4F1FF"/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770323" w:rsidRPr="00770323" w:rsidRDefault="00770323" w:rsidP="007703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4115" w:type="dxa"/>
        <w:tblInd w:w="150" w:type="dxa"/>
        <w:shd w:val="clear" w:color="auto" w:fill="E4F1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3"/>
        <w:gridCol w:w="3630"/>
        <w:gridCol w:w="3724"/>
        <w:gridCol w:w="1428"/>
      </w:tblGrid>
      <w:tr w:rsidR="00770323" w:rsidRPr="00770323" w:rsidTr="00770323">
        <w:tc>
          <w:tcPr>
            <w:tcW w:w="0" w:type="auto"/>
            <w:gridSpan w:val="4"/>
            <w:shd w:val="clear" w:color="auto" w:fill="FFFFFF"/>
            <w:tcMar>
              <w:top w:w="30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II. Дані про дату та місце оприлюднення Повідомлення (Повідомлення про інформацію)</w:t>
            </w:r>
          </w:p>
        </w:tc>
      </w:tr>
      <w:tr w:rsidR="00770323" w:rsidRPr="00770323" w:rsidTr="00770323">
        <w:tc>
          <w:tcPr>
            <w:tcW w:w="0" w:type="auto"/>
            <w:gridSpan w:val="3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135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</w:tr>
      <w:tr w:rsidR="00770323" w:rsidRPr="00770323" w:rsidTr="00770323">
        <w:tc>
          <w:tcPr>
            <w:tcW w:w="0" w:type="auto"/>
            <w:gridSpan w:val="3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(дата)</w:t>
            </w:r>
          </w:p>
        </w:tc>
      </w:tr>
      <w:tr w:rsidR="00770323" w:rsidRPr="00770323" w:rsidTr="00770323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2. Повідомлення опубліковано у</w:t>
            </w:r>
          </w:p>
        </w:tc>
        <w:tc>
          <w:tcPr>
            <w:tcW w:w="0" w:type="auto"/>
            <w:gridSpan w:val="2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</w:tr>
      <w:tr w:rsidR="00770323" w:rsidRPr="00770323" w:rsidTr="00770323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(дата)</w:t>
            </w:r>
          </w:p>
        </w:tc>
      </w:tr>
      <w:tr w:rsidR="00770323" w:rsidRPr="00770323" w:rsidTr="00770323">
        <w:tc>
          <w:tcPr>
            <w:tcW w:w="0" w:type="auto"/>
            <w:gridSpan w:val="4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 </w:t>
            </w:r>
          </w:p>
        </w:tc>
      </w:tr>
      <w:tr w:rsidR="00770323" w:rsidRPr="00770323" w:rsidTr="00770323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в мережі Інтернет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</w:tr>
      <w:tr w:rsidR="00770323" w:rsidRPr="00770323" w:rsidTr="00770323"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(адреса сторінки)</w:t>
            </w:r>
          </w:p>
        </w:tc>
        <w:tc>
          <w:tcPr>
            <w:tcW w:w="0" w:type="auto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(дата)</w:t>
            </w:r>
          </w:p>
        </w:tc>
      </w:tr>
    </w:tbl>
    <w:p w:rsidR="00770323" w:rsidRPr="00770323" w:rsidRDefault="00770323" w:rsidP="00770323">
      <w:pPr>
        <w:shd w:val="clear" w:color="auto" w:fill="FFFFFF"/>
        <w:spacing w:before="100" w:beforeAutospacing="1" w:after="100" w:afterAutospacing="1" w:line="305" w:lineRule="atLeast"/>
        <w:outlineLvl w:val="2"/>
        <w:rPr>
          <w:rFonts w:ascii="Arial" w:eastAsia="Times New Roman" w:hAnsi="Arial" w:cs="Arial"/>
          <w:b/>
          <w:bCs/>
          <w:color w:val="00335C"/>
          <w:sz w:val="21"/>
          <w:szCs w:val="21"/>
          <w:lang w:eastAsia="uk-UA"/>
        </w:rPr>
      </w:pPr>
      <w:r w:rsidRPr="00770323">
        <w:rPr>
          <w:rFonts w:ascii="Arial" w:eastAsia="Times New Roman" w:hAnsi="Arial" w:cs="Arial"/>
          <w:b/>
          <w:bCs/>
          <w:color w:val="00335C"/>
          <w:sz w:val="21"/>
          <w:szCs w:val="21"/>
          <w:lang w:eastAsia="uk-UA"/>
        </w:rPr>
        <w:t>Відомості про зміну складу посадових осіб емітента</w:t>
      </w:r>
    </w:p>
    <w:tbl>
      <w:tblPr>
        <w:tblW w:w="14115" w:type="dxa"/>
        <w:tblInd w:w="1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9"/>
        <w:gridCol w:w="2193"/>
        <w:gridCol w:w="2002"/>
        <w:gridCol w:w="2586"/>
        <w:gridCol w:w="4159"/>
        <w:gridCol w:w="1746"/>
      </w:tblGrid>
      <w:tr w:rsidR="00770323" w:rsidRPr="00770323" w:rsidTr="00770323">
        <w:trPr>
          <w:tblHeader/>
        </w:trPr>
        <w:tc>
          <w:tcPr>
            <w:tcW w:w="9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Дата вчинення дії</w:t>
            </w:r>
          </w:p>
        </w:tc>
        <w:tc>
          <w:tcPr>
            <w:tcW w:w="172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Зміни (призначено або звільнено)</w:t>
            </w:r>
          </w:p>
        </w:tc>
        <w:tc>
          <w:tcPr>
            <w:tcW w:w="10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Посада</w:t>
            </w:r>
          </w:p>
        </w:tc>
        <w:tc>
          <w:tcPr>
            <w:tcW w:w="2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Прізвище, ім'я, по батькові фізичної особи або повне найменування юридичної особи</w:t>
            </w:r>
          </w:p>
        </w:tc>
        <w:tc>
          <w:tcPr>
            <w:tcW w:w="43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Паспортні дані фізичної особи або ідентифікаційний код за ЄДРПОУ юридичної особи</w:t>
            </w:r>
          </w:p>
        </w:tc>
        <w:tc>
          <w:tcPr>
            <w:tcW w:w="174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Володіє часткою в статутному капіталі емітента (у відсотках)</w:t>
            </w:r>
          </w:p>
        </w:tc>
      </w:tr>
      <w:tr w:rsidR="00770323" w:rsidRPr="00770323" w:rsidTr="00770323">
        <w:trPr>
          <w:tblHeader/>
        </w:trPr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6</w:t>
            </w:r>
          </w:p>
        </w:tc>
      </w:tr>
      <w:tr w:rsidR="00770323" w:rsidRPr="00770323" w:rsidTr="00770323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10.04.2018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Голова наглядової ради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Нерубайський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Петро Іванович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ЕА 152873</w:t>
            </w: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>06.09.1996 Світловодським МРВУМВС України в Кіровоградській області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0</w:t>
            </w:r>
          </w:p>
        </w:tc>
      </w:tr>
      <w:tr w:rsidR="00770323" w:rsidRPr="00770323" w:rsidTr="00770323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Зміст інформації:</w:t>
            </w:r>
          </w:p>
        </w:tc>
      </w:tr>
      <w:tr w:rsidR="00770323" w:rsidRPr="00770323" w:rsidTr="00770323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Змiни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складу посадових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осiб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Товариства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вiдбулись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пiдставi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рiшення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Загальних зборів акціонерів Товариства вiд 10 квітня 2018 року (Протокол вiд 10 квітня 2018 </w:t>
            </w: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lastRenderedPageBreak/>
              <w:t>року №10/04-2018). Обіймав посаду на протязі 1 року. Посадова особа товариства непогашеної судимості за корисливі та посадові злочини не має.</w:t>
            </w:r>
          </w:p>
        </w:tc>
      </w:tr>
      <w:tr w:rsidR="00770323" w:rsidRPr="00770323" w:rsidTr="00770323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lastRenderedPageBreak/>
              <w:t>10.04.2018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Голова наглядової ради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Осадчий Леонід Костянтинович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СР 504233</w:t>
            </w: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>21.12.1998 Рівненським МУ УМВС України в Рівненській області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0</w:t>
            </w:r>
          </w:p>
        </w:tc>
      </w:tr>
      <w:tr w:rsidR="00770323" w:rsidRPr="00770323" w:rsidTr="00770323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Зміст інформації:</w:t>
            </w:r>
          </w:p>
        </w:tc>
      </w:tr>
      <w:tr w:rsidR="00770323" w:rsidRPr="00770323" w:rsidTr="00770323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Змiни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складу посадових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осiб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Товариства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вiдбулись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пiдставi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рiшення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Загальних зборів акціонерів Товариства вiд 10 квітня 2018 року (Протокол вiд 10 квітня 2018 року №10/04-2018). Призначено строком на 1 рік. Попередня посада, яку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обiймав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- Директор департаменту доробки та зберігання Корпорації "Сварог Вест Груп". Посадова особа непогашеної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судимостi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за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корисливi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посадовi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злочини не має.</w:t>
            </w:r>
          </w:p>
        </w:tc>
      </w:tr>
      <w:tr w:rsidR="00770323" w:rsidRPr="00770323" w:rsidTr="00770323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10.04.2018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Секретар наглядової ради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Козачук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Олексій Миколайович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НВ 433985</w:t>
            </w: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 xml:space="preserve">12.12.2006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Красилівським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РВ УМВС України в Хмельницькій області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0</w:t>
            </w:r>
          </w:p>
        </w:tc>
      </w:tr>
      <w:tr w:rsidR="00770323" w:rsidRPr="00770323" w:rsidTr="00770323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Зміст інформації:</w:t>
            </w:r>
          </w:p>
        </w:tc>
      </w:tr>
      <w:tr w:rsidR="00770323" w:rsidRPr="00770323" w:rsidTr="00770323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Змiни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складу посадових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осiб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Товариства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вiдбулись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пiдставi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рiшення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Загальних зборів акціонерів Товариства вiд 10 квітня 2018 року (Протокол вiд 10 квітня 2018 року №10/04-2018). Обіймав посаду на протязі 1 року. Посадова особа товариства непогашеної судимості за корисливі та посадові злочини не має.</w:t>
            </w:r>
          </w:p>
        </w:tc>
      </w:tr>
      <w:tr w:rsidR="00770323" w:rsidRPr="00770323" w:rsidTr="00770323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10.04.2018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Агарков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Дмитро Миколайович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СР 080386</w:t>
            </w: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>20.05.1996 Острозьким РВ УМВС України в Рівненській області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0</w:t>
            </w:r>
          </w:p>
        </w:tc>
      </w:tr>
      <w:tr w:rsidR="00770323" w:rsidRPr="00770323" w:rsidTr="00770323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Зміст інформації:</w:t>
            </w:r>
          </w:p>
        </w:tc>
      </w:tr>
      <w:tr w:rsidR="00770323" w:rsidRPr="00770323" w:rsidTr="00770323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Змiни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складу посадових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осiб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Товариства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вiдбулись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пiдставi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рiшення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Загальних зборів акціонерів Товариства вiд 10 квітня 2018 року (Протокол вiд 10 квітня 2018 року №10/04-2018).. Призначено строком на 1 рік. Попередня посада, яку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обiймав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- Директор транспортного департаменту Корпорації "Сварог Вест Груп". Посадова особа непогашеної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судимостi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за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корисливi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посадовi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злочини не має.</w:t>
            </w:r>
          </w:p>
        </w:tc>
      </w:tr>
      <w:tr w:rsidR="00770323" w:rsidRPr="00770323" w:rsidTr="00770323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10.04.2018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Левчук Вадим Васильович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НА 329856</w:t>
            </w: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>03.08.2004 Шепетівським МРВ УМВС України в Хмельницькій області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0</w:t>
            </w:r>
          </w:p>
        </w:tc>
      </w:tr>
      <w:tr w:rsidR="00770323" w:rsidRPr="00770323" w:rsidTr="00770323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lastRenderedPageBreak/>
              <w:t>Зміст інформації:</w:t>
            </w:r>
          </w:p>
        </w:tc>
      </w:tr>
      <w:tr w:rsidR="00770323" w:rsidRPr="00770323" w:rsidTr="00770323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Змiни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складу посадових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осiб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Товариства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вiдбулись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пiдставi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рiшення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Загальних зборів акціонерів Товариства вiд 10 квітня 2018 року (Протокол вiд 10 квітня 2018 року №10/04-2018). Обіймав посаду на протязі 1 року. Посадова особа товариства непогашеної судимості за корисливі та посадові злочини не має.</w:t>
            </w:r>
          </w:p>
        </w:tc>
      </w:tr>
      <w:tr w:rsidR="00770323" w:rsidRPr="00770323" w:rsidTr="00770323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10.04.2018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Лозовий Олександр Валентинович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НА 266621</w:t>
            </w: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>24.06.1997 Шепетівським МРВУМВС України в Хмельницькій області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0</w:t>
            </w:r>
          </w:p>
        </w:tc>
      </w:tr>
      <w:tr w:rsidR="00770323" w:rsidRPr="00770323" w:rsidTr="00770323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Зміст інформації:</w:t>
            </w:r>
          </w:p>
        </w:tc>
      </w:tr>
      <w:tr w:rsidR="00770323" w:rsidRPr="00770323" w:rsidTr="00770323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Змiни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складу посадових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осiб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Товариства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вiдбулись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пiдставi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рiшення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Загальних зборів акціонерів Товариства 10 квітня 2018 року (Протокол вiд 10 квітня 2018 року №10/04-2018). Призначено строком на 1 рік. Попередня посада, яку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обiймав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- Директор Товариства з обмеженою відповідальністю "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Торгагро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Сольюшн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". Посадова особа непогашеної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судимостi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за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корисливi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посадовi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злочини не має.</w:t>
            </w:r>
          </w:p>
        </w:tc>
      </w:tr>
      <w:tr w:rsidR="00770323" w:rsidRPr="00770323" w:rsidTr="00770323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10.04.2018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Голова Ревізійної комісії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Моргун Ольга Платонівна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НВ 105007</w:t>
            </w: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 xml:space="preserve">12.06.2002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Шепетiвський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МРВ УМВС України в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Хмельницькiй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областi</w:t>
            </w:r>
            <w:proofErr w:type="spellEnd"/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0</w:t>
            </w:r>
          </w:p>
        </w:tc>
      </w:tr>
      <w:tr w:rsidR="00770323" w:rsidRPr="00770323" w:rsidTr="00770323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Зміст інформації:</w:t>
            </w:r>
          </w:p>
        </w:tc>
      </w:tr>
      <w:tr w:rsidR="00770323" w:rsidRPr="00770323" w:rsidTr="00770323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Змiни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складу посадових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осiб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Товариства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вiдбулись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пiдставi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рiшення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Загальних зборів акціонерів Товариства вiд 10 квітня 2018 року (Протокол вiд 10 квітня 2018 року №10/04-2018). Обіймав посаду на протязі 1 року. Посадова особа товариства непогашеної судимості за корисливі та посадові злочини не має.</w:t>
            </w:r>
          </w:p>
        </w:tc>
      </w:tr>
      <w:tr w:rsidR="00770323" w:rsidRPr="00770323" w:rsidTr="00770323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10.04.2018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Голова Ревізійної комісії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Міщанін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Ольга Дмитрівна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СР 103714</w:t>
            </w: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 xml:space="preserve">27.07.1996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Гощанським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РВ УМВС України в Рівненській області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0</w:t>
            </w:r>
          </w:p>
        </w:tc>
      </w:tr>
      <w:tr w:rsidR="00770323" w:rsidRPr="00770323" w:rsidTr="00770323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t>Зміст інформації:</w:t>
            </w:r>
          </w:p>
        </w:tc>
      </w:tr>
      <w:tr w:rsidR="00770323" w:rsidRPr="00770323" w:rsidTr="00770323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EDF8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Змiни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складу посадових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осiб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Товариства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вiдбулись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пiдставi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рiшення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Загальних зборів акціонерів Товариства 10 квітня 2018 року (Протокол вiд 10 квітня 2018 року №10/04-2018). Призначено строком на 1 рік. Попередня посада, яку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обiймала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- Головний бухгалтер Товариства з обмеженою відповідальністю "Торговий дім "Шепетівський цукор"". Посадова особа непогашеної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судимостi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за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корисливi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посадовi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злочини не має.</w:t>
            </w:r>
          </w:p>
        </w:tc>
      </w:tr>
      <w:tr w:rsidR="00770323" w:rsidRPr="00770323" w:rsidTr="00770323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10.04.2018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Член Ревізійної </w:t>
            </w: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lastRenderedPageBreak/>
              <w:t>комісії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lastRenderedPageBreak/>
              <w:t>Веселовська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Ольга </w:t>
            </w: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lastRenderedPageBreak/>
              <w:t>Іванівна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lastRenderedPageBreak/>
              <w:t>НА 074701</w:t>
            </w: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br/>
              <w:t xml:space="preserve">13.03.1996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Красилівським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РВУМВС України в </w:t>
            </w: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lastRenderedPageBreak/>
              <w:t>Хмельницькій області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lastRenderedPageBreak/>
              <w:t>0</w:t>
            </w:r>
          </w:p>
        </w:tc>
      </w:tr>
      <w:tr w:rsidR="00770323" w:rsidRPr="00770323" w:rsidTr="00770323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</w:pPr>
            <w:r w:rsidRPr="00770323">
              <w:rPr>
                <w:rFonts w:ascii="Arial" w:eastAsia="Times New Roman" w:hAnsi="Arial" w:cs="Arial"/>
                <w:b/>
                <w:bCs/>
                <w:color w:val="00335C"/>
                <w:sz w:val="18"/>
                <w:szCs w:val="18"/>
                <w:lang w:eastAsia="uk-UA"/>
              </w:rPr>
              <w:lastRenderedPageBreak/>
              <w:t>Зміст інформації:</w:t>
            </w:r>
          </w:p>
        </w:tc>
      </w:tr>
      <w:tr w:rsidR="00770323" w:rsidRPr="00770323" w:rsidTr="00770323">
        <w:tc>
          <w:tcPr>
            <w:tcW w:w="0" w:type="auto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0323" w:rsidRPr="00770323" w:rsidRDefault="00770323" w:rsidP="00770323">
            <w:pPr>
              <w:spacing w:after="300" w:line="240" w:lineRule="auto"/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</w:pP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Змiни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складу посадових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осiб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Товариства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вiдбулись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пiдставi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рiшення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Загальних зборів акціонерів Товариства 10 квітня 2018 року (Протокол вiд 10 квітня 2018 року №10/04-2018). Призначено строком на 1 рік. Попередня посада, яку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обiймала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- Головний бухгалтер відділу бухгалтерського обліку ПрАТ "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Антонінське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". Посадова особа непогашеної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судимостi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за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корисливi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>посадовi</w:t>
            </w:r>
            <w:proofErr w:type="spellEnd"/>
            <w:r w:rsidRPr="00770323">
              <w:rPr>
                <w:rFonts w:ascii="Arial" w:eastAsia="Times New Roman" w:hAnsi="Arial" w:cs="Arial"/>
                <w:color w:val="00335C"/>
                <w:sz w:val="18"/>
                <w:szCs w:val="18"/>
                <w:lang w:eastAsia="uk-UA"/>
              </w:rPr>
              <w:t xml:space="preserve"> злочини не має.</w:t>
            </w:r>
          </w:p>
        </w:tc>
      </w:tr>
    </w:tbl>
    <w:p w:rsidR="00656D26" w:rsidRDefault="00656D26" w:rsidP="00770323">
      <w:pPr>
        <w:ind w:right="-850"/>
      </w:pPr>
      <w:bookmarkStart w:id="0" w:name="_GoBack"/>
      <w:bookmarkEnd w:id="0"/>
    </w:p>
    <w:sectPr w:rsidR="00656D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E5"/>
    <w:rsid w:val="00072BE5"/>
    <w:rsid w:val="00656D26"/>
    <w:rsid w:val="0077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3971</Words>
  <Characters>2264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2020-04-02T10:51:00Z</dcterms:created>
  <dcterms:modified xsi:type="dcterms:W3CDTF">2020-04-02T10:52:00Z</dcterms:modified>
</cp:coreProperties>
</file>